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75" w:rsidRDefault="00707675">
      <w:pPr>
        <w:wordWrap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707675" w:rsidRDefault="00366220">
      <w:pPr>
        <w:wordWrap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07675" w:rsidRDefault="00366220">
      <w:pPr>
        <w:tabs>
          <w:tab w:val="left" w:pos="540"/>
          <w:tab w:val="center" w:pos="6979"/>
        </w:tabs>
        <w:spacing w:before="100" w:beforeAutospacing="1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2019</w:t>
      </w:r>
      <w:r>
        <w:rPr>
          <w:rFonts w:ascii="小标宋" w:eastAsia="小标宋" w:hint="eastAsia"/>
          <w:sz w:val="44"/>
          <w:szCs w:val="44"/>
        </w:rPr>
        <w:t>年度推动实施全民科学素质行动</w:t>
      </w:r>
    </w:p>
    <w:p w:rsidR="00707675" w:rsidRDefault="00366220">
      <w:pPr>
        <w:wordWrap w:val="0"/>
        <w:spacing w:line="52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第</w:t>
      </w:r>
      <w:r>
        <w:rPr>
          <w:rFonts w:ascii="小标宋" w:eastAsia="小标宋" w:hint="eastAsia"/>
          <w:sz w:val="44"/>
          <w:szCs w:val="44"/>
        </w:rPr>
        <w:t>五</w:t>
      </w:r>
      <w:r>
        <w:rPr>
          <w:rFonts w:ascii="小标宋" w:eastAsia="小标宋" w:hint="eastAsia"/>
          <w:sz w:val="44"/>
          <w:szCs w:val="44"/>
        </w:rPr>
        <w:t>批项目评审结果</w:t>
      </w:r>
    </w:p>
    <w:p w:rsidR="00707675" w:rsidRDefault="00707675">
      <w:pPr>
        <w:wordWrap w:val="0"/>
        <w:spacing w:line="520" w:lineRule="exact"/>
        <w:jc w:val="center"/>
        <w:rPr>
          <w:rFonts w:ascii="小标宋" w:eastAsia="小标宋"/>
          <w:sz w:val="44"/>
          <w:szCs w:val="44"/>
        </w:rPr>
      </w:pPr>
    </w:p>
    <w:tbl>
      <w:tblPr>
        <w:tblW w:w="8464" w:type="dxa"/>
        <w:jc w:val="center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975"/>
        <w:gridCol w:w="3811"/>
      </w:tblGrid>
      <w:tr w:rsidR="00707675">
        <w:trPr>
          <w:trHeight w:val="543"/>
          <w:jc w:val="center"/>
        </w:trPr>
        <w:tc>
          <w:tcPr>
            <w:tcW w:w="1678" w:type="dxa"/>
            <w:vAlign w:val="center"/>
          </w:tcPr>
          <w:p w:rsidR="00707675" w:rsidRDefault="00366220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2975" w:type="dxa"/>
            <w:vAlign w:val="center"/>
          </w:tcPr>
          <w:p w:rsidR="00707675" w:rsidRDefault="00366220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811" w:type="dxa"/>
            <w:vAlign w:val="center"/>
          </w:tcPr>
          <w:p w:rsidR="00707675" w:rsidRDefault="00366220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承担单位</w:t>
            </w:r>
          </w:p>
        </w:tc>
      </w:tr>
      <w:tr w:rsidR="00707675">
        <w:trPr>
          <w:trHeight w:val="559"/>
          <w:jc w:val="center"/>
        </w:trPr>
        <w:tc>
          <w:tcPr>
            <w:tcW w:w="1678" w:type="dxa"/>
            <w:vAlign w:val="center"/>
          </w:tcPr>
          <w:p w:rsidR="00707675" w:rsidRDefault="0036622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2019qmkxsz-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75" w:rsidRDefault="00366220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科幻影视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创投会组织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实施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75" w:rsidRDefault="0036622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天津微像国际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文化传播有限责任公司</w:t>
            </w:r>
          </w:p>
        </w:tc>
      </w:tr>
      <w:tr w:rsidR="00707675">
        <w:trPr>
          <w:trHeight w:val="567"/>
          <w:jc w:val="center"/>
        </w:trPr>
        <w:tc>
          <w:tcPr>
            <w:tcW w:w="1678" w:type="dxa"/>
            <w:vAlign w:val="center"/>
          </w:tcPr>
          <w:p w:rsidR="00707675" w:rsidRDefault="0036622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2019qmkxsz-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75" w:rsidRDefault="00366220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科幻市集组织实施</w:t>
            </w: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75" w:rsidRDefault="0036622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果阅文化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创意有限公司北京分公司</w:t>
            </w:r>
          </w:p>
        </w:tc>
      </w:tr>
      <w:tr w:rsidR="00707675">
        <w:trPr>
          <w:trHeight w:val="547"/>
          <w:jc w:val="center"/>
        </w:trPr>
        <w:tc>
          <w:tcPr>
            <w:tcW w:w="1678" w:type="dxa"/>
            <w:vAlign w:val="center"/>
          </w:tcPr>
          <w:p w:rsidR="00707675" w:rsidRDefault="0036622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2019qmkxsz-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75" w:rsidRDefault="00366220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“科技、科幻、未来”专题论坛组织实施</w:t>
            </w: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75" w:rsidRDefault="0036622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《环球科学》杂志社有限公司</w:t>
            </w:r>
          </w:p>
        </w:tc>
      </w:tr>
      <w:tr w:rsidR="00707675">
        <w:trPr>
          <w:trHeight w:val="555"/>
          <w:jc w:val="center"/>
        </w:trPr>
        <w:tc>
          <w:tcPr>
            <w:tcW w:w="1678" w:type="dxa"/>
            <w:vAlign w:val="center"/>
          </w:tcPr>
          <w:p w:rsidR="00707675" w:rsidRDefault="0036622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2019qmkxsz-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75" w:rsidRDefault="00366220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“人类现代文明的历史经验与未来梦想”专题论坛组织实施</w:t>
            </w: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75" w:rsidRDefault="0036622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中国科普作家协会</w:t>
            </w:r>
          </w:p>
        </w:tc>
      </w:tr>
      <w:tr w:rsidR="00707675">
        <w:trPr>
          <w:trHeight w:val="340"/>
          <w:jc w:val="center"/>
        </w:trPr>
        <w:tc>
          <w:tcPr>
            <w:tcW w:w="1678" w:type="dxa"/>
            <w:vAlign w:val="center"/>
          </w:tcPr>
          <w:p w:rsidR="00707675" w:rsidRDefault="0036622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2019qmkxsz-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75" w:rsidRDefault="00366220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青少年科学普及和科幻创作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”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专题论坛组织实施</w:t>
            </w: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75" w:rsidRDefault="0036622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中国科普作家协会</w:t>
            </w:r>
          </w:p>
        </w:tc>
      </w:tr>
      <w:tr w:rsidR="00707675">
        <w:trPr>
          <w:trHeight w:val="546"/>
          <w:jc w:val="center"/>
        </w:trPr>
        <w:tc>
          <w:tcPr>
            <w:tcW w:w="1678" w:type="dxa"/>
            <w:vAlign w:val="center"/>
          </w:tcPr>
          <w:p w:rsidR="00707675" w:rsidRDefault="0036622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2019qmkxsz-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75" w:rsidRDefault="00366220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高校科幻辩论赛组织实施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75" w:rsidRDefault="0036622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深圳市以太科幻创意发展中心</w:t>
            </w:r>
          </w:p>
        </w:tc>
      </w:tr>
    </w:tbl>
    <w:p w:rsidR="00707675" w:rsidRDefault="00707675"/>
    <w:sectPr w:rsidR="0070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F0790"/>
    <w:rsid w:val="00366220"/>
    <w:rsid w:val="00707675"/>
    <w:rsid w:val="78D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ITianKong.Com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张璇</dc:creator>
  <cp:lastModifiedBy>史明昕</cp:lastModifiedBy>
  <cp:revision>2</cp:revision>
  <dcterms:created xsi:type="dcterms:W3CDTF">2019-09-11T09:49:00Z</dcterms:created>
  <dcterms:modified xsi:type="dcterms:W3CDTF">2019-09-11T09:49:00Z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